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67" w:rsidRDefault="002A7E67" w:rsidP="002A7E67"/>
    <w:p w:rsidR="002A7E67" w:rsidRDefault="002A7E67" w:rsidP="002A7E67">
      <w:r>
        <w:t>ПРИНЯТО НА ПЕДСОВЕТЕ                                                                 УТВЕРЖДАЮ</w:t>
      </w:r>
    </w:p>
    <w:p w:rsidR="002A7E67" w:rsidRDefault="002A7E67" w:rsidP="002A7E67">
      <w:pPr>
        <w:tabs>
          <w:tab w:val="left" w:pos="6630"/>
        </w:tabs>
      </w:pPr>
      <w:r>
        <w:t xml:space="preserve">Протокол № ___                                                                                      Директор МБОУ </w:t>
      </w:r>
    </w:p>
    <w:p w:rsidR="002A7E67" w:rsidRDefault="002A7E67" w:rsidP="002A7E67">
      <w:pPr>
        <w:tabs>
          <w:tab w:val="left" w:pos="6630"/>
        </w:tabs>
      </w:pPr>
      <w:r>
        <w:t xml:space="preserve">                                                                                                                  Тихолиманской ООШ  Арцыбашев П.И.:</w:t>
      </w:r>
    </w:p>
    <w:p w:rsidR="002A7E67" w:rsidRDefault="002A7E67" w:rsidP="002A7E67">
      <w:r>
        <w:t>от «____» ________ 20___ г.                                                                  Приказ № ______</w:t>
      </w:r>
    </w:p>
    <w:p w:rsidR="002A7E67" w:rsidRDefault="002A7E67" w:rsidP="002A7E67">
      <w:pPr>
        <w:tabs>
          <w:tab w:val="left" w:pos="6555"/>
        </w:tabs>
      </w:pPr>
      <w:r>
        <w:t xml:space="preserve">                                                                                                                   от «____» _______ 20___ г.</w:t>
      </w:r>
    </w:p>
    <w:p w:rsidR="002A7E67" w:rsidRDefault="002A7E67" w:rsidP="002A7E67">
      <w:pPr>
        <w:rPr>
          <w:rFonts w:ascii="PragmaticaC" w:hAnsi="PragmaticaC" w:cs="PragmaticaC"/>
          <w:b/>
          <w:bCs/>
          <w:color w:val="000000"/>
          <w:sz w:val="28"/>
          <w:szCs w:val="28"/>
        </w:rPr>
      </w:pPr>
    </w:p>
    <w:p w:rsidR="002A7E67" w:rsidRDefault="002A7E67" w:rsidP="002A7E67">
      <w:pPr>
        <w:jc w:val="center"/>
        <w:rPr>
          <w:rFonts w:ascii="PragmaticaC" w:hAnsi="PragmaticaC" w:cs="PragmaticaC"/>
          <w:b/>
          <w:bCs/>
          <w:color w:val="000000"/>
          <w:sz w:val="28"/>
          <w:szCs w:val="28"/>
        </w:rPr>
      </w:pPr>
      <w:r>
        <w:rPr>
          <w:rFonts w:ascii="PragmaticaC" w:hAnsi="PragmaticaC" w:cs="PragmaticaC"/>
          <w:b/>
          <w:bCs/>
          <w:color w:val="000000"/>
          <w:sz w:val="28"/>
          <w:szCs w:val="28"/>
        </w:rPr>
        <w:t>Положение о группе   продленного дня</w:t>
      </w:r>
    </w:p>
    <w:p w:rsidR="002A7E67" w:rsidRDefault="002A7E67" w:rsidP="002A7E67">
      <w:pPr>
        <w:rPr>
          <w:rFonts w:ascii="PragmaticaC" w:hAnsi="PragmaticaC" w:cs="PragmaticaC"/>
          <w:color w:val="000000"/>
          <w:sz w:val="18"/>
          <w:szCs w:val="18"/>
        </w:rPr>
      </w:pPr>
    </w:p>
    <w:p w:rsidR="002A7E67" w:rsidRDefault="002A7E67" w:rsidP="002A7E67">
      <w:pPr>
        <w:rPr>
          <w:rFonts w:ascii="PragmaticaC" w:hAnsi="PragmaticaC" w:cs="PragmaticaC"/>
          <w:b/>
          <w:bCs/>
          <w:color w:val="000000"/>
          <w:sz w:val="24"/>
          <w:szCs w:val="24"/>
        </w:rPr>
      </w:pPr>
      <w:r>
        <w:rPr>
          <w:rFonts w:ascii="PragmaticaC" w:hAnsi="PragmaticaC" w:cs="PragmaticaC"/>
          <w:b/>
          <w:bCs/>
          <w:color w:val="000000"/>
          <w:sz w:val="24"/>
          <w:szCs w:val="24"/>
        </w:rPr>
        <w:t>1. Общие положения.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1.1. Настоящее Положение устанавливает порядок комплектования и организацию деятельности групп продленного дня в учреждении.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1.2. Группы продленного дня (далее ГПД) организуются в целях социальной защиты обучающихся и обеспечивают условия для проведения внеурочной деятельности с ними.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1.3. Настоящее Положение составлено в соответствии с Законом РФ «Об образовании», типовым Положением об общеобразовательном учреждении. Санитарными правилами (СП 2.4.2. 782_99), Уставом учреждения.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</w:p>
    <w:p w:rsidR="002A7E67" w:rsidRDefault="002A7E67" w:rsidP="002A7E67">
      <w:pPr>
        <w:rPr>
          <w:rFonts w:ascii="PragmaticaC" w:hAnsi="PragmaticaC" w:cs="PragmaticaC"/>
          <w:b/>
          <w:bCs/>
          <w:color w:val="000000"/>
          <w:sz w:val="24"/>
          <w:szCs w:val="24"/>
        </w:rPr>
      </w:pPr>
      <w:r>
        <w:rPr>
          <w:rFonts w:ascii="PragmaticaC" w:hAnsi="PragmaticaC" w:cs="PragmaticaC"/>
          <w:b/>
          <w:bCs/>
          <w:color w:val="000000"/>
          <w:sz w:val="24"/>
          <w:szCs w:val="24"/>
        </w:rPr>
        <w:t>2. Порядок комплектования и организация деятельности.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2.1. Учреждение открывает ГПД по желанию родителей (законных представителей).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 xml:space="preserve">2.2. Зачисление в ГПД и отчисление </w:t>
      </w:r>
      <w:proofErr w:type="spellStart"/>
      <w:r>
        <w:rPr>
          <w:rFonts w:ascii="PragmaticaC" w:hAnsi="PragmaticaC" w:cs="PragmaticaC"/>
          <w:color w:val="000000"/>
          <w:sz w:val="24"/>
          <w:szCs w:val="24"/>
        </w:rPr>
        <w:t>осуществляютсяприказом</w:t>
      </w:r>
      <w:proofErr w:type="spellEnd"/>
      <w:r>
        <w:rPr>
          <w:rFonts w:ascii="PragmaticaC" w:hAnsi="PragmaticaC" w:cs="PragmaticaC"/>
          <w:color w:val="000000"/>
          <w:sz w:val="24"/>
          <w:szCs w:val="24"/>
        </w:rPr>
        <w:t xml:space="preserve"> директора учреждения по заявлению </w:t>
      </w:r>
      <w:proofErr w:type="spellStart"/>
      <w:proofErr w:type="gramStart"/>
      <w:r>
        <w:rPr>
          <w:rFonts w:ascii="PragmaticaC" w:hAnsi="PragmaticaC" w:cs="PragmaticaC"/>
          <w:color w:val="000000"/>
          <w:sz w:val="24"/>
          <w:szCs w:val="24"/>
        </w:rPr>
        <w:t>роди_телей</w:t>
      </w:r>
      <w:proofErr w:type="spellEnd"/>
      <w:proofErr w:type="gramEnd"/>
      <w:r>
        <w:rPr>
          <w:rFonts w:ascii="PragmaticaC" w:hAnsi="PragmaticaC" w:cs="PragmaticaC"/>
          <w:color w:val="000000"/>
          <w:sz w:val="24"/>
          <w:szCs w:val="24"/>
        </w:rPr>
        <w:t xml:space="preserve"> (законных представителей).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2.3. Учреждение организует ГПД для обучающихся классов выравнивания с предельной наполняемостью группы в 12 человек, для обучающихся 1_й ступе_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ни с наполняемостью не менее 25 человек.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2.4. Деятельность ГПД регламентируется планом работы воспитателя и режимом дня, которые утверждаются заместителем директора по УВР, курирующего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образовательную деятельность в 1_й ступени.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2.5. Недельная предельно допустимая нагрузка в ГПД не более 30 часов, в классах выравнивания — 25 часов.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2.6. Работа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2.7. В ГПД продолжительность прогулки для обучающихся 1_й ступени составляет не менее 2 часов. Продолжительность самоподготовки определяется классом обучения: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 xml:space="preserve">в 1_м классе со второго полугодия — до 1 часа, </w:t>
      </w:r>
      <w:proofErr w:type="gramStart"/>
      <w:r>
        <w:rPr>
          <w:rFonts w:ascii="PragmaticaC" w:hAnsi="PragmaticaC" w:cs="PragmaticaC"/>
          <w:color w:val="000000"/>
          <w:sz w:val="24"/>
          <w:szCs w:val="24"/>
        </w:rPr>
        <w:t>во</w:t>
      </w:r>
      <w:proofErr w:type="gramEnd"/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 xml:space="preserve">2_м— </w:t>
      </w:r>
      <w:proofErr w:type="gramStart"/>
      <w:r>
        <w:rPr>
          <w:rFonts w:ascii="PragmaticaC" w:hAnsi="PragmaticaC" w:cs="PragmaticaC"/>
          <w:color w:val="000000"/>
          <w:sz w:val="24"/>
          <w:szCs w:val="24"/>
        </w:rPr>
        <w:t>до</w:t>
      </w:r>
      <w:proofErr w:type="gramEnd"/>
      <w:r>
        <w:rPr>
          <w:rFonts w:ascii="PragmaticaC" w:hAnsi="PragmaticaC" w:cs="PragmaticaC"/>
          <w:color w:val="000000"/>
          <w:sz w:val="24"/>
          <w:szCs w:val="24"/>
        </w:rPr>
        <w:t xml:space="preserve"> 1,5 часа, в 3–4_х— до 2 часов, в 5–6_х— до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 xml:space="preserve">2,5 часа, в 7–8_х— </w:t>
      </w:r>
      <w:proofErr w:type="gramStart"/>
      <w:r>
        <w:rPr>
          <w:rFonts w:ascii="PragmaticaC" w:hAnsi="PragmaticaC" w:cs="PragmaticaC"/>
          <w:color w:val="000000"/>
          <w:sz w:val="24"/>
          <w:szCs w:val="24"/>
        </w:rPr>
        <w:t>до</w:t>
      </w:r>
      <w:proofErr w:type="gramEnd"/>
      <w:r>
        <w:rPr>
          <w:rFonts w:ascii="PragmaticaC" w:hAnsi="PragmaticaC" w:cs="PragmaticaC"/>
          <w:color w:val="000000"/>
          <w:sz w:val="24"/>
          <w:szCs w:val="24"/>
        </w:rPr>
        <w:t xml:space="preserve"> З часов.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 xml:space="preserve">2.8.В ГПД сочетается двигательная активность воспитанников на воздухе (прогулка, подвижные и спортивные игры, </w:t>
      </w:r>
      <w:proofErr w:type="spellStart"/>
      <w:r>
        <w:rPr>
          <w:rFonts w:ascii="PragmaticaC" w:hAnsi="PragmaticaC" w:cs="PragmaticaC"/>
          <w:color w:val="000000"/>
          <w:sz w:val="24"/>
          <w:szCs w:val="24"/>
        </w:rPr>
        <w:t>общественно_полезный</w:t>
      </w:r>
      <w:proofErr w:type="spellEnd"/>
      <w:r>
        <w:rPr>
          <w:rFonts w:ascii="PragmaticaC" w:hAnsi="PragmaticaC" w:cs="PragmaticaC"/>
          <w:color w:val="000000"/>
          <w:sz w:val="24"/>
          <w:szCs w:val="24"/>
        </w:rPr>
        <w:t xml:space="preserve"> труд на пришкольном участке) до начала самоподготовки с их участием в мероприятиях эмоционального характера после самоподготовки.</w:t>
      </w:r>
    </w:p>
    <w:p w:rsidR="002A7E67" w:rsidRDefault="002A7E67" w:rsidP="002A7E67"/>
    <w:p w:rsidR="002A7E67" w:rsidRDefault="002A7E67" w:rsidP="002A7E67">
      <w:pPr>
        <w:rPr>
          <w:rFonts w:ascii="PragmaticaC" w:hAnsi="PragmaticaC" w:cs="PragmaticaC"/>
          <w:b/>
          <w:bCs/>
          <w:color w:val="000000"/>
          <w:sz w:val="24"/>
          <w:szCs w:val="24"/>
        </w:rPr>
      </w:pPr>
      <w:r>
        <w:rPr>
          <w:rFonts w:ascii="PragmaticaC" w:hAnsi="PragmaticaC" w:cs="PragmaticaC"/>
          <w:b/>
          <w:bCs/>
          <w:color w:val="000000"/>
          <w:sz w:val="24"/>
          <w:szCs w:val="24"/>
        </w:rPr>
        <w:t>3. Управление группами продленного дня.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3.1.Воспитатель ГПД назначается и освобождается от занимаемой должности директором.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Воспитатель планирует и организует деятельность воспитанников в ГПД, отвечает за сохранение их жизни и здоровья.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 xml:space="preserve">3.2.В образовательных целях к работе в ГПД привлекаются </w:t>
      </w:r>
      <w:proofErr w:type="spellStart"/>
      <w:r>
        <w:rPr>
          <w:rFonts w:ascii="PragmaticaC" w:hAnsi="PragmaticaC" w:cs="PragmaticaC"/>
          <w:color w:val="000000"/>
          <w:sz w:val="24"/>
          <w:szCs w:val="24"/>
        </w:rPr>
        <w:t>педагог_психолог</w:t>
      </w:r>
      <w:proofErr w:type="spellEnd"/>
      <w:r>
        <w:rPr>
          <w:rFonts w:ascii="PragmaticaC" w:hAnsi="PragmaticaC" w:cs="PragmaticaC"/>
          <w:color w:val="000000"/>
          <w:sz w:val="24"/>
          <w:szCs w:val="24"/>
        </w:rPr>
        <w:t>, библиотекарь, другие педагогические работники.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 xml:space="preserve">3.3. Общее руководство группами продленного дня осуществляет заместитель директора по УВР в соответствии с должностной инструкцией и приказом </w:t>
      </w:r>
      <w:proofErr w:type="spellStart"/>
      <w:r>
        <w:rPr>
          <w:rFonts w:ascii="PragmaticaC" w:hAnsi="PragmaticaC" w:cs="PragmaticaC"/>
          <w:color w:val="000000"/>
          <w:sz w:val="24"/>
          <w:szCs w:val="24"/>
        </w:rPr>
        <w:t>ди</w:t>
      </w:r>
      <w:proofErr w:type="spellEnd"/>
      <w:r>
        <w:rPr>
          <w:rFonts w:ascii="PragmaticaC" w:hAnsi="PragmaticaC" w:cs="PragmaticaC"/>
          <w:color w:val="000000"/>
          <w:sz w:val="24"/>
          <w:szCs w:val="24"/>
        </w:rPr>
        <w:t>_</w:t>
      </w:r>
    </w:p>
    <w:p w:rsidR="002A7E67" w:rsidRDefault="002A7E67" w:rsidP="002A7E67">
      <w:pPr>
        <w:rPr>
          <w:rFonts w:ascii="PragmaticaC" w:hAnsi="PragmaticaC" w:cs="PragmaticaC"/>
          <w:color w:val="000000"/>
          <w:sz w:val="24"/>
          <w:szCs w:val="24"/>
        </w:rPr>
      </w:pPr>
      <w:r>
        <w:rPr>
          <w:rFonts w:ascii="PragmaticaC" w:hAnsi="PragmaticaC" w:cs="PragmaticaC"/>
          <w:color w:val="000000"/>
          <w:sz w:val="24"/>
          <w:szCs w:val="24"/>
        </w:rPr>
        <w:t>ректора образовательного учреждения.</w:t>
      </w:r>
    </w:p>
    <w:p w:rsidR="002A7E67" w:rsidRDefault="002A7E67" w:rsidP="002A7E67">
      <w:pPr>
        <w:widowControl/>
        <w:autoSpaceDE/>
        <w:spacing w:before="30" w:after="30"/>
        <w:ind w:left="360"/>
        <w:jc w:val="both"/>
      </w:pPr>
    </w:p>
    <w:p w:rsidR="00304C8B" w:rsidRDefault="00304C8B"/>
    <w:sectPr w:rsidR="00304C8B">
      <w:footerReference w:type="default" r:id="rId4"/>
      <w:pgSz w:w="11906" w:h="16838"/>
      <w:pgMar w:top="1134" w:right="710" w:bottom="993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38" w:rsidRDefault="002A7E67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24138" w:rsidRDefault="002A7E6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67"/>
    <w:rsid w:val="00010439"/>
    <w:rsid w:val="00015D57"/>
    <w:rsid w:val="00026C9B"/>
    <w:rsid w:val="000403C8"/>
    <w:rsid w:val="00040A35"/>
    <w:rsid w:val="0004135C"/>
    <w:rsid w:val="00064403"/>
    <w:rsid w:val="000669F4"/>
    <w:rsid w:val="00077BA6"/>
    <w:rsid w:val="0008153B"/>
    <w:rsid w:val="0008177B"/>
    <w:rsid w:val="0008440A"/>
    <w:rsid w:val="0008514C"/>
    <w:rsid w:val="000B03D2"/>
    <w:rsid w:val="000B0AB3"/>
    <w:rsid w:val="000B28D5"/>
    <w:rsid w:val="000B2F5F"/>
    <w:rsid w:val="000C2650"/>
    <w:rsid w:val="000C286D"/>
    <w:rsid w:val="000D07F6"/>
    <w:rsid w:val="000D1E31"/>
    <w:rsid w:val="000E27AE"/>
    <w:rsid w:val="000E2C7A"/>
    <w:rsid w:val="000E45B2"/>
    <w:rsid w:val="000E599B"/>
    <w:rsid w:val="000E69D2"/>
    <w:rsid w:val="000E6B6E"/>
    <w:rsid w:val="00104718"/>
    <w:rsid w:val="001055CF"/>
    <w:rsid w:val="001055D3"/>
    <w:rsid w:val="00105FA3"/>
    <w:rsid w:val="001170EB"/>
    <w:rsid w:val="001214E0"/>
    <w:rsid w:val="00124D39"/>
    <w:rsid w:val="0014354C"/>
    <w:rsid w:val="00144801"/>
    <w:rsid w:val="00147693"/>
    <w:rsid w:val="0017134C"/>
    <w:rsid w:val="001725B8"/>
    <w:rsid w:val="0018256E"/>
    <w:rsid w:val="0018755D"/>
    <w:rsid w:val="00195BD4"/>
    <w:rsid w:val="001A29E1"/>
    <w:rsid w:val="001B0051"/>
    <w:rsid w:val="001B04F8"/>
    <w:rsid w:val="001B7603"/>
    <w:rsid w:val="001C1140"/>
    <w:rsid w:val="001C5FC4"/>
    <w:rsid w:val="001D7CFB"/>
    <w:rsid w:val="001E3712"/>
    <w:rsid w:val="001F068D"/>
    <w:rsid w:val="00200B26"/>
    <w:rsid w:val="00203DAA"/>
    <w:rsid w:val="00210EFD"/>
    <w:rsid w:val="00211581"/>
    <w:rsid w:val="00255C79"/>
    <w:rsid w:val="002653D7"/>
    <w:rsid w:val="00267C3B"/>
    <w:rsid w:val="00285E05"/>
    <w:rsid w:val="002864B3"/>
    <w:rsid w:val="0029336B"/>
    <w:rsid w:val="002A4897"/>
    <w:rsid w:val="002A5FBD"/>
    <w:rsid w:val="002A7E67"/>
    <w:rsid w:val="002B0B14"/>
    <w:rsid w:val="002D2DEB"/>
    <w:rsid w:val="002F53C0"/>
    <w:rsid w:val="002F6BD2"/>
    <w:rsid w:val="00304C8B"/>
    <w:rsid w:val="003200D7"/>
    <w:rsid w:val="00323677"/>
    <w:rsid w:val="00335F76"/>
    <w:rsid w:val="003365F3"/>
    <w:rsid w:val="003566FA"/>
    <w:rsid w:val="00357019"/>
    <w:rsid w:val="0036127A"/>
    <w:rsid w:val="003768C3"/>
    <w:rsid w:val="00377344"/>
    <w:rsid w:val="0038055F"/>
    <w:rsid w:val="00387204"/>
    <w:rsid w:val="00390AF5"/>
    <w:rsid w:val="00394ECD"/>
    <w:rsid w:val="00394F36"/>
    <w:rsid w:val="003960A1"/>
    <w:rsid w:val="003A26A0"/>
    <w:rsid w:val="003A3522"/>
    <w:rsid w:val="003B1EA4"/>
    <w:rsid w:val="003B4029"/>
    <w:rsid w:val="003B7F1C"/>
    <w:rsid w:val="003C41AF"/>
    <w:rsid w:val="003D5B40"/>
    <w:rsid w:val="003E467C"/>
    <w:rsid w:val="003E4C92"/>
    <w:rsid w:val="003F03E2"/>
    <w:rsid w:val="003F2B26"/>
    <w:rsid w:val="003F64E0"/>
    <w:rsid w:val="00404603"/>
    <w:rsid w:val="004144EF"/>
    <w:rsid w:val="00415083"/>
    <w:rsid w:val="00415E6F"/>
    <w:rsid w:val="00416546"/>
    <w:rsid w:val="00424B56"/>
    <w:rsid w:val="00426590"/>
    <w:rsid w:val="00430E78"/>
    <w:rsid w:val="004330D6"/>
    <w:rsid w:val="004514FF"/>
    <w:rsid w:val="00454041"/>
    <w:rsid w:val="00463EDA"/>
    <w:rsid w:val="00465853"/>
    <w:rsid w:val="00480DF8"/>
    <w:rsid w:val="00494118"/>
    <w:rsid w:val="00497898"/>
    <w:rsid w:val="004A3115"/>
    <w:rsid w:val="004B7ADB"/>
    <w:rsid w:val="004C3ECC"/>
    <w:rsid w:val="004D5786"/>
    <w:rsid w:val="004D72B5"/>
    <w:rsid w:val="005035EC"/>
    <w:rsid w:val="005049BA"/>
    <w:rsid w:val="00504C55"/>
    <w:rsid w:val="00521235"/>
    <w:rsid w:val="0052787D"/>
    <w:rsid w:val="00530690"/>
    <w:rsid w:val="00533130"/>
    <w:rsid w:val="00543FD7"/>
    <w:rsid w:val="00546BD7"/>
    <w:rsid w:val="00556A26"/>
    <w:rsid w:val="00557604"/>
    <w:rsid w:val="00557A33"/>
    <w:rsid w:val="00561A0E"/>
    <w:rsid w:val="00563AC4"/>
    <w:rsid w:val="005702DA"/>
    <w:rsid w:val="00580EB2"/>
    <w:rsid w:val="00585E39"/>
    <w:rsid w:val="005C29A4"/>
    <w:rsid w:val="005D7A9F"/>
    <w:rsid w:val="005E3AE1"/>
    <w:rsid w:val="005F43B5"/>
    <w:rsid w:val="005F72FA"/>
    <w:rsid w:val="0060256B"/>
    <w:rsid w:val="006126DD"/>
    <w:rsid w:val="00615E2C"/>
    <w:rsid w:val="00617F87"/>
    <w:rsid w:val="00621F5F"/>
    <w:rsid w:val="00622981"/>
    <w:rsid w:val="00623540"/>
    <w:rsid w:val="00624AA5"/>
    <w:rsid w:val="0062507A"/>
    <w:rsid w:val="00627635"/>
    <w:rsid w:val="00630CD0"/>
    <w:rsid w:val="00632775"/>
    <w:rsid w:val="00636060"/>
    <w:rsid w:val="00637A25"/>
    <w:rsid w:val="00637D53"/>
    <w:rsid w:val="00644B25"/>
    <w:rsid w:val="006475F8"/>
    <w:rsid w:val="00657D90"/>
    <w:rsid w:val="006624C5"/>
    <w:rsid w:val="00662C01"/>
    <w:rsid w:val="00667C49"/>
    <w:rsid w:val="0067272C"/>
    <w:rsid w:val="00673456"/>
    <w:rsid w:val="00673A12"/>
    <w:rsid w:val="006744BA"/>
    <w:rsid w:val="00682729"/>
    <w:rsid w:val="006A2DCE"/>
    <w:rsid w:val="006A50B1"/>
    <w:rsid w:val="006C6C17"/>
    <w:rsid w:val="006C7872"/>
    <w:rsid w:val="006D4588"/>
    <w:rsid w:val="006D7177"/>
    <w:rsid w:val="006D72BF"/>
    <w:rsid w:val="006E0ECB"/>
    <w:rsid w:val="006E2228"/>
    <w:rsid w:val="006E2FD3"/>
    <w:rsid w:val="006F3922"/>
    <w:rsid w:val="006F4005"/>
    <w:rsid w:val="006F6523"/>
    <w:rsid w:val="00705C16"/>
    <w:rsid w:val="00711B1B"/>
    <w:rsid w:val="00711BC5"/>
    <w:rsid w:val="00712EB9"/>
    <w:rsid w:val="00717344"/>
    <w:rsid w:val="00721E30"/>
    <w:rsid w:val="00724460"/>
    <w:rsid w:val="00744A28"/>
    <w:rsid w:val="00744F20"/>
    <w:rsid w:val="00773848"/>
    <w:rsid w:val="00785148"/>
    <w:rsid w:val="007926B4"/>
    <w:rsid w:val="0079580F"/>
    <w:rsid w:val="007962CC"/>
    <w:rsid w:val="007A3E24"/>
    <w:rsid w:val="007A47BA"/>
    <w:rsid w:val="007A54FB"/>
    <w:rsid w:val="007B0EDA"/>
    <w:rsid w:val="007B299A"/>
    <w:rsid w:val="007B7401"/>
    <w:rsid w:val="007C0220"/>
    <w:rsid w:val="007C0A31"/>
    <w:rsid w:val="007C0BEF"/>
    <w:rsid w:val="007C732A"/>
    <w:rsid w:val="007D0F54"/>
    <w:rsid w:val="007D21C3"/>
    <w:rsid w:val="007D678F"/>
    <w:rsid w:val="007F1860"/>
    <w:rsid w:val="007F4540"/>
    <w:rsid w:val="007F45D6"/>
    <w:rsid w:val="007F70BA"/>
    <w:rsid w:val="007F7CD6"/>
    <w:rsid w:val="00801186"/>
    <w:rsid w:val="00811B76"/>
    <w:rsid w:val="0082521C"/>
    <w:rsid w:val="00825458"/>
    <w:rsid w:val="008361DB"/>
    <w:rsid w:val="00850DA6"/>
    <w:rsid w:val="00856BE2"/>
    <w:rsid w:val="00865ADE"/>
    <w:rsid w:val="0087535E"/>
    <w:rsid w:val="00876B81"/>
    <w:rsid w:val="00880881"/>
    <w:rsid w:val="00890194"/>
    <w:rsid w:val="008A5EA2"/>
    <w:rsid w:val="008C7D81"/>
    <w:rsid w:val="008D1277"/>
    <w:rsid w:val="008E050C"/>
    <w:rsid w:val="008E1DEB"/>
    <w:rsid w:val="008E445F"/>
    <w:rsid w:val="008E4ED2"/>
    <w:rsid w:val="008E4F5C"/>
    <w:rsid w:val="008E6267"/>
    <w:rsid w:val="00902D6D"/>
    <w:rsid w:val="00903447"/>
    <w:rsid w:val="00904B9B"/>
    <w:rsid w:val="00905E96"/>
    <w:rsid w:val="009353F7"/>
    <w:rsid w:val="00942F98"/>
    <w:rsid w:val="00944D23"/>
    <w:rsid w:val="0095019C"/>
    <w:rsid w:val="00961C51"/>
    <w:rsid w:val="00962457"/>
    <w:rsid w:val="00962484"/>
    <w:rsid w:val="009842F1"/>
    <w:rsid w:val="00991D4C"/>
    <w:rsid w:val="009974ED"/>
    <w:rsid w:val="00997826"/>
    <w:rsid w:val="009C60EE"/>
    <w:rsid w:val="009E396D"/>
    <w:rsid w:val="009E7BE7"/>
    <w:rsid w:val="009F233F"/>
    <w:rsid w:val="009F24AB"/>
    <w:rsid w:val="009F4080"/>
    <w:rsid w:val="009F51DD"/>
    <w:rsid w:val="009F60F9"/>
    <w:rsid w:val="00A017E4"/>
    <w:rsid w:val="00A01D5F"/>
    <w:rsid w:val="00A1073C"/>
    <w:rsid w:val="00A115D4"/>
    <w:rsid w:val="00A25F8F"/>
    <w:rsid w:val="00A30313"/>
    <w:rsid w:val="00A352F3"/>
    <w:rsid w:val="00A3557A"/>
    <w:rsid w:val="00A41747"/>
    <w:rsid w:val="00A52E00"/>
    <w:rsid w:val="00A55D53"/>
    <w:rsid w:val="00A83D8F"/>
    <w:rsid w:val="00A84CE2"/>
    <w:rsid w:val="00A9744B"/>
    <w:rsid w:val="00AA368B"/>
    <w:rsid w:val="00AA598F"/>
    <w:rsid w:val="00AB4ED7"/>
    <w:rsid w:val="00AC3578"/>
    <w:rsid w:val="00AD4D85"/>
    <w:rsid w:val="00AD7272"/>
    <w:rsid w:val="00AE0487"/>
    <w:rsid w:val="00AE7205"/>
    <w:rsid w:val="00AE7DF2"/>
    <w:rsid w:val="00B03DB5"/>
    <w:rsid w:val="00B05BCC"/>
    <w:rsid w:val="00B10E4A"/>
    <w:rsid w:val="00B135FB"/>
    <w:rsid w:val="00B165C7"/>
    <w:rsid w:val="00B23426"/>
    <w:rsid w:val="00B248B9"/>
    <w:rsid w:val="00B3606F"/>
    <w:rsid w:val="00B45489"/>
    <w:rsid w:val="00B53F12"/>
    <w:rsid w:val="00B557B6"/>
    <w:rsid w:val="00B6631F"/>
    <w:rsid w:val="00B7139B"/>
    <w:rsid w:val="00B71F46"/>
    <w:rsid w:val="00B7349A"/>
    <w:rsid w:val="00B76192"/>
    <w:rsid w:val="00B84E63"/>
    <w:rsid w:val="00B91A4F"/>
    <w:rsid w:val="00B94C1C"/>
    <w:rsid w:val="00BA2D4D"/>
    <w:rsid w:val="00BC20D3"/>
    <w:rsid w:val="00BC58E7"/>
    <w:rsid w:val="00BD7327"/>
    <w:rsid w:val="00BF2C70"/>
    <w:rsid w:val="00C0160A"/>
    <w:rsid w:val="00C02276"/>
    <w:rsid w:val="00C057E2"/>
    <w:rsid w:val="00C12873"/>
    <w:rsid w:val="00C162AE"/>
    <w:rsid w:val="00C215D8"/>
    <w:rsid w:val="00C404C3"/>
    <w:rsid w:val="00C41E65"/>
    <w:rsid w:val="00C508A5"/>
    <w:rsid w:val="00C5590E"/>
    <w:rsid w:val="00C676DC"/>
    <w:rsid w:val="00C70A9A"/>
    <w:rsid w:val="00C71AC2"/>
    <w:rsid w:val="00C77B0C"/>
    <w:rsid w:val="00C80AC1"/>
    <w:rsid w:val="00C925C3"/>
    <w:rsid w:val="00C97B80"/>
    <w:rsid w:val="00CA2A68"/>
    <w:rsid w:val="00CA65E5"/>
    <w:rsid w:val="00CB2111"/>
    <w:rsid w:val="00CC5D1A"/>
    <w:rsid w:val="00CE4720"/>
    <w:rsid w:val="00CF53D5"/>
    <w:rsid w:val="00D061B6"/>
    <w:rsid w:val="00D06F98"/>
    <w:rsid w:val="00D1190C"/>
    <w:rsid w:val="00D15045"/>
    <w:rsid w:val="00D34A6D"/>
    <w:rsid w:val="00D50742"/>
    <w:rsid w:val="00D565FF"/>
    <w:rsid w:val="00D6312C"/>
    <w:rsid w:val="00D639BB"/>
    <w:rsid w:val="00D63CF7"/>
    <w:rsid w:val="00D67209"/>
    <w:rsid w:val="00D7236A"/>
    <w:rsid w:val="00D86954"/>
    <w:rsid w:val="00DB6573"/>
    <w:rsid w:val="00DC4184"/>
    <w:rsid w:val="00DC6D0D"/>
    <w:rsid w:val="00DC6E27"/>
    <w:rsid w:val="00DD0ABF"/>
    <w:rsid w:val="00DD6391"/>
    <w:rsid w:val="00DE147D"/>
    <w:rsid w:val="00DE14DC"/>
    <w:rsid w:val="00DF4DF0"/>
    <w:rsid w:val="00DF6B9A"/>
    <w:rsid w:val="00DF7D7F"/>
    <w:rsid w:val="00E04F91"/>
    <w:rsid w:val="00E12049"/>
    <w:rsid w:val="00E2012A"/>
    <w:rsid w:val="00E205C4"/>
    <w:rsid w:val="00E21062"/>
    <w:rsid w:val="00E24E81"/>
    <w:rsid w:val="00E318A8"/>
    <w:rsid w:val="00E44218"/>
    <w:rsid w:val="00E5171A"/>
    <w:rsid w:val="00E51C10"/>
    <w:rsid w:val="00E529B7"/>
    <w:rsid w:val="00E62779"/>
    <w:rsid w:val="00E66EEA"/>
    <w:rsid w:val="00E74797"/>
    <w:rsid w:val="00E77A55"/>
    <w:rsid w:val="00E77CBC"/>
    <w:rsid w:val="00E872E3"/>
    <w:rsid w:val="00E91B2B"/>
    <w:rsid w:val="00EA0D6C"/>
    <w:rsid w:val="00EA162C"/>
    <w:rsid w:val="00EB7E99"/>
    <w:rsid w:val="00EC448B"/>
    <w:rsid w:val="00EE033D"/>
    <w:rsid w:val="00EE4454"/>
    <w:rsid w:val="00EE4D5A"/>
    <w:rsid w:val="00EF2842"/>
    <w:rsid w:val="00EF470B"/>
    <w:rsid w:val="00F00494"/>
    <w:rsid w:val="00F03A1C"/>
    <w:rsid w:val="00F0656E"/>
    <w:rsid w:val="00F11605"/>
    <w:rsid w:val="00F21634"/>
    <w:rsid w:val="00F27153"/>
    <w:rsid w:val="00F314C7"/>
    <w:rsid w:val="00F3234D"/>
    <w:rsid w:val="00F41428"/>
    <w:rsid w:val="00F423FB"/>
    <w:rsid w:val="00F518CF"/>
    <w:rsid w:val="00F62D75"/>
    <w:rsid w:val="00F90131"/>
    <w:rsid w:val="00F93006"/>
    <w:rsid w:val="00FA3E04"/>
    <w:rsid w:val="00FA4EA9"/>
    <w:rsid w:val="00FA619E"/>
    <w:rsid w:val="00FB41AD"/>
    <w:rsid w:val="00FB4CC3"/>
    <w:rsid w:val="00FB6BE2"/>
    <w:rsid w:val="00FC3F9E"/>
    <w:rsid w:val="00FD084E"/>
    <w:rsid w:val="00FD0C3C"/>
    <w:rsid w:val="00FD5F44"/>
    <w:rsid w:val="00FE4DF9"/>
    <w:rsid w:val="00FF1810"/>
    <w:rsid w:val="00FF6543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67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41"/>
    <w:pPr>
      <w:widowControl/>
      <w:suppressAutoHyphens w:val="0"/>
      <w:autoSpaceDE/>
      <w:ind w:left="720"/>
      <w:contextualSpacing/>
      <w:jc w:val="center"/>
    </w:pPr>
    <w:rPr>
      <w:sz w:val="24"/>
      <w:szCs w:val="24"/>
      <w:lang w:eastAsia="ru-RU"/>
    </w:rPr>
  </w:style>
  <w:style w:type="paragraph" w:styleId="a4">
    <w:name w:val="footer"/>
    <w:basedOn w:val="a"/>
    <w:link w:val="a5"/>
    <w:rsid w:val="002A7E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7E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2013-03-15T21:29:00Z</dcterms:created>
  <dcterms:modified xsi:type="dcterms:W3CDTF">2013-03-15T21:29:00Z</dcterms:modified>
</cp:coreProperties>
</file>